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B5DA" w14:textId="006BB6B6" w:rsidR="00AF3097" w:rsidRPr="0029376C" w:rsidRDefault="00000000">
      <w:pPr>
        <w:pStyle w:val="Body"/>
        <w:jc w:val="center"/>
        <w:rPr>
          <w:b/>
          <w:bCs/>
          <w:color w:val="EE0000"/>
          <w:u w:val="single"/>
        </w:rPr>
      </w:pPr>
      <w:r>
        <w:rPr>
          <w:b/>
          <w:bCs/>
          <w:u w:val="single"/>
        </w:rPr>
        <w:t>Hartington Upper Quarter Parish Council</w:t>
      </w:r>
    </w:p>
    <w:p w14:paraId="51E5C934" w14:textId="2F65263C" w:rsidR="00795BD8" w:rsidRPr="00795BD8" w:rsidRDefault="00DA4AFB" w:rsidP="00795BD8">
      <w:pPr>
        <w:pStyle w:val="BodyText"/>
        <w:jc w:val="center"/>
        <w:rPr>
          <w:rFonts w:asciiTheme="minorHAnsi" w:hAnsiTheme="minorHAnsi" w:cs="Tahoma"/>
          <w:color w:val="FF0000"/>
          <w:sz w:val="22"/>
          <w:szCs w:val="22"/>
        </w:rPr>
      </w:pPr>
      <w:r w:rsidRPr="00795BD8">
        <w:rPr>
          <w:rFonts w:asciiTheme="minorHAnsi" w:hAnsiTheme="minorHAnsi"/>
          <w:b w:val="0"/>
          <w:bCs w:val="0"/>
          <w:sz w:val="22"/>
          <w:szCs w:val="22"/>
        </w:rPr>
        <w:t xml:space="preserve">Minutes of meeting held </w:t>
      </w:r>
      <w:r w:rsidR="00C145A2" w:rsidRPr="00795BD8">
        <w:rPr>
          <w:rFonts w:asciiTheme="minorHAnsi" w:hAnsiTheme="minorHAnsi"/>
          <w:b w:val="0"/>
          <w:bCs w:val="0"/>
          <w:sz w:val="22"/>
          <w:szCs w:val="22"/>
        </w:rPr>
        <w:t xml:space="preserve">on </w:t>
      </w:r>
      <w:r w:rsidR="007E4D94">
        <w:rPr>
          <w:rFonts w:asciiTheme="minorHAnsi" w:hAnsiTheme="minorHAnsi"/>
          <w:b w:val="0"/>
          <w:bCs w:val="0"/>
          <w:sz w:val="22"/>
          <w:szCs w:val="22"/>
        </w:rPr>
        <w:t>3 December</w:t>
      </w:r>
      <w:r w:rsidRPr="00795BD8">
        <w:rPr>
          <w:rFonts w:asciiTheme="minorHAnsi" w:hAnsiTheme="minorHAnsi"/>
          <w:b w:val="0"/>
          <w:bCs w:val="0"/>
          <w:sz w:val="22"/>
          <w:szCs w:val="22"/>
        </w:rPr>
        <w:t xml:space="preserve"> 2025</w:t>
      </w:r>
      <w:r w:rsidR="00C145A2" w:rsidRPr="00795BD8">
        <w:rPr>
          <w:rFonts w:asciiTheme="minorHAnsi" w:hAnsiTheme="minorHAnsi"/>
          <w:b w:val="0"/>
          <w:bCs w:val="0"/>
          <w:sz w:val="22"/>
          <w:szCs w:val="22"/>
        </w:rPr>
        <w:t xml:space="preserve"> at </w:t>
      </w:r>
      <w:proofErr w:type="spellStart"/>
      <w:r w:rsidR="007E4D94">
        <w:rPr>
          <w:rFonts w:asciiTheme="minorHAnsi" w:hAnsiTheme="minorHAnsi"/>
          <w:b w:val="0"/>
          <w:bCs w:val="0"/>
          <w:sz w:val="22"/>
          <w:szCs w:val="22"/>
        </w:rPr>
        <w:t>Brandside</w:t>
      </w:r>
      <w:proofErr w:type="spellEnd"/>
      <w:r w:rsidR="007E4D94">
        <w:rPr>
          <w:rFonts w:asciiTheme="minorHAnsi" w:hAnsiTheme="minorHAnsi"/>
          <w:b w:val="0"/>
          <w:bCs w:val="0"/>
          <w:sz w:val="22"/>
          <w:szCs w:val="22"/>
        </w:rPr>
        <w:t xml:space="preserve"> Parish Hall</w:t>
      </w:r>
      <w:r w:rsidR="00795BD8" w:rsidRPr="00795BD8">
        <w:rPr>
          <w:rFonts w:asciiTheme="minorHAnsi" w:eastAsia="Arial Unicode MS" w:hAnsiTheme="minorHAnsi" w:cs="Tahoma"/>
          <w:b w:val="0"/>
          <w:bCs w:val="0"/>
          <w:sz w:val="22"/>
          <w:szCs w:val="22"/>
          <w:lang w:val="en-US"/>
        </w:rPr>
        <w:t xml:space="preserve">, SK17 </w:t>
      </w:r>
      <w:r w:rsidR="007E4D94">
        <w:rPr>
          <w:rFonts w:asciiTheme="minorHAnsi" w:eastAsia="Arial Unicode MS" w:hAnsiTheme="minorHAnsi" w:cs="Tahoma"/>
          <w:b w:val="0"/>
          <w:bCs w:val="0"/>
          <w:sz w:val="22"/>
          <w:szCs w:val="22"/>
          <w:lang w:val="en-US"/>
        </w:rPr>
        <w:t>0SF</w:t>
      </w:r>
      <w:r w:rsidR="00795BD8" w:rsidRPr="00795BD8">
        <w:rPr>
          <w:rFonts w:asciiTheme="minorHAnsi" w:hAnsiTheme="minorHAnsi" w:cs="Tahoma"/>
          <w:b w:val="0"/>
          <w:bCs w:val="0"/>
          <w:sz w:val="22"/>
          <w:szCs w:val="22"/>
        </w:rPr>
        <w:t xml:space="preserve"> at </w:t>
      </w:r>
      <w:r w:rsidR="007E4D94">
        <w:rPr>
          <w:rFonts w:asciiTheme="minorHAnsi" w:hAnsiTheme="minorHAnsi" w:cs="Tahoma"/>
          <w:b w:val="0"/>
          <w:bCs w:val="0"/>
          <w:sz w:val="22"/>
          <w:szCs w:val="22"/>
        </w:rPr>
        <w:t>7.30</w:t>
      </w:r>
      <w:r w:rsidR="00795BD8" w:rsidRPr="00795BD8">
        <w:rPr>
          <w:rFonts w:asciiTheme="minorHAnsi" w:hAnsiTheme="minorHAnsi" w:cs="Tahoma"/>
          <w:b w:val="0"/>
          <w:bCs w:val="0"/>
          <w:sz w:val="22"/>
          <w:szCs w:val="22"/>
        </w:rPr>
        <w:t>pm.</w:t>
      </w:r>
    </w:p>
    <w:p w14:paraId="417DB2FA" w14:textId="77777777" w:rsidR="00AF3097" w:rsidRPr="00252355" w:rsidRDefault="00AF3097">
      <w:pPr>
        <w:pStyle w:val="Body"/>
        <w:jc w:val="center"/>
        <w:rPr>
          <w:sz w:val="12"/>
          <w:szCs w:val="12"/>
        </w:rPr>
      </w:pPr>
    </w:p>
    <w:p w14:paraId="17E459E4" w14:textId="4335C0FB" w:rsidR="001901B9" w:rsidRPr="009168B6" w:rsidRDefault="00000000">
      <w:pPr>
        <w:pStyle w:val="Body"/>
        <w:rPr>
          <w:i/>
          <w:iCs/>
          <w:sz w:val="20"/>
          <w:szCs w:val="20"/>
        </w:rPr>
      </w:pPr>
      <w:r w:rsidRPr="00CF02D6">
        <w:rPr>
          <w:sz w:val="20"/>
          <w:szCs w:val="20"/>
        </w:rPr>
        <w:t>Present: Cllr</w:t>
      </w:r>
      <w:r w:rsidR="00894104" w:rsidRPr="00CF02D6">
        <w:rPr>
          <w:sz w:val="20"/>
          <w:szCs w:val="20"/>
        </w:rPr>
        <w:t>s</w:t>
      </w:r>
      <w:r w:rsidRPr="00CF02D6">
        <w:rPr>
          <w:sz w:val="20"/>
          <w:szCs w:val="20"/>
        </w:rPr>
        <w:t xml:space="preserve"> </w:t>
      </w:r>
      <w:r w:rsidR="00894104" w:rsidRPr="00CF02D6">
        <w:rPr>
          <w:sz w:val="20"/>
          <w:szCs w:val="20"/>
        </w:rPr>
        <w:t xml:space="preserve">Jackson, </w:t>
      </w:r>
      <w:r w:rsidR="00565DF8" w:rsidRPr="00CF02D6">
        <w:rPr>
          <w:sz w:val="20"/>
          <w:szCs w:val="20"/>
        </w:rPr>
        <w:t>Oliver</w:t>
      </w:r>
      <w:r w:rsidR="00795BD8" w:rsidRPr="00CF02D6">
        <w:rPr>
          <w:sz w:val="20"/>
          <w:szCs w:val="20"/>
        </w:rPr>
        <w:t xml:space="preserve"> (chair)</w:t>
      </w:r>
      <w:r w:rsidR="00565DF8" w:rsidRPr="00CF02D6">
        <w:rPr>
          <w:sz w:val="20"/>
          <w:szCs w:val="20"/>
        </w:rPr>
        <w:t xml:space="preserve">, </w:t>
      </w:r>
      <w:r w:rsidRPr="00CF02D6">
        <w:rPr>
          <w:sz w:val="20"/>
          <w:szCs w:val="20"/>
        </w:rPr>
        <w:t xml:space="preserve">Staden, </w:t>
      </w:r>
      <w:r w:rsidR="00795BD8" w:rsidRPr="00CF02D6">
        <w:rPr>
          <w:sz w:val="20"/>
          <w:szCs w:val="20"/>
        </w:rPr>
        <w:t xml:space="preserve">Temperley </w:t>
      </w:r>
      <w:r w:rsidR="00894104" w:rsidRPr="00CF02D6">
        <w:rPr>
          <w:sz w:val="20"/>
          <w:szCs w:val="20"/>
        </w:rPr>
        <w:t>and Watson</w:t>
      </w:r>
    </w:p>
    <w:p w14:paraId="0E47F5DE" w14:textId="3C20837E" w:rsidR="00AF3097" w:rsidRPr="00CF02D6" w:rsidRDefault="001901B9">
      <w:pPr>
        <w:pStyle w:val="Body"/>
        <w:rPr>
          <w:sz w:val="20"/>
          <w:szCs w:val="20"/>
        </w:rPr>
      </w:pPr>
      <w:r w:rsidRPr="00CF02D6">
        <w:rPr>
          <w:sz w:val="20"/>
          <w:szCs w:val="20"/>
        </w:rPr>
        <w:t xml:space="preserve">Also in attendance: </w:t>
      </w:r>
      <w:r w:rsidR="00926D38" w:rsidRPr="00CF02D6">
        <w:rPr>
          <w:sz w:val="20"/>
          <w:szCs w:val="20"/>
        </w:rPr>
        <w:t xml:space="preserve">Locum </w:t>
      </w:r>
      <w:r w:rsidRPr="00CF02D6">
        <w:rPr>
          <w:sz w:val="20"/>
          <w:szCs w:val="20"/>
        </w:rPr>
        <w:t>Clerk</w:t>
      </w:r>
      <w:r w:rsidR="00230AE7" w:rsidRPr="00CF02D6">
        <w:rPr>
          <w:sz w:val="20"/>
          <w:szCs w:val="20"/>
        </w:rPr>
        <w:t xml:space="preserve"> P Leppard</w:t>
      </w:r>
      <w:r w:rsidR="0029376C">
        <w:rPr>
          <w:sz w:val="20"/>
          <w:szCs w:val="20"/>
        </w:rPr>
        <w:t xml:space="preserve">, County Cllr L </w:t>
      </w:r>
      <w:proofErr w:type="spellStart"/>
      <w:r w:rsidR="0029376C">
        <w:rPr>
          <w:sz w:val="20"/>
          <w:szCs w:val="20"/>
        </w:rPr>
        <w:t>Grooby</w:t>
      </w:r>
      <w:proofErr w:type="spellEnd"/>
      <w:r w:rsidR="00230AE7" w:rsidRPr="00CF02D6">
        <w:rPr>
          <w:sz w:val="20"/>
          <w:szCs w:val="20"/>
        </w:rPr>
        <w:t xml:space="preserve"> </w:t>
      </w:r>
      <w:r w:rsidRPr="00CF02D6">
        <w:rPr>
          <w:sz w:val="20"/>
          <w:szCs w:val="20"/>
        </w:rPr>
        <w:t xml:space="preserve">plus </w:t>
      </w:r>
      <w:r w:rsidR="0029376C">
        <w:rPr>
          <w:sz w:val="20"/>
          <w:szCs w:val="20"/>
        </w:rPr>
        <w:t>3</w:t>
      </w:r>
      <w:r w:rsidRPr="00CF02D6">
        <w:rPr>
          <w:sz w:val="20"/>
          <w:szCs w:val="20"/>
        </w:rPr>
        <w:t xml:space="preserve"> members of the public</w:t>
      </w:r>
    </w:p>
    <w:p w14:paraId="79AFFF57" w14:textId="77777777" w:rsidR="00AF3097" w:rsidRPr="00252355" w:rsidRDefault="00AF3097">
      <w:pPr>
        <w:pStyle w:val="Body"/>
        <w:rPr>
          <w:sz w:val="12"/>
          <w:szCs w:val="12"/>
        </w:rPr>
      </w:pPr>
    </w:p>
    <w:tbl>
      <w:tblPr>
        <w:tblW w:w="9883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7614"/>
      </w:tblGrid>
      <w:tr w:rsidR="00230AE7" w14:paraId="0EA9AF37" w14:textId="77777777" w:rsidTr="00023020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3A78F" w14:textId="67F354D8" w:rsidR="00230AE7" w:rsidRDefault="0029376C" w:rsidP="001901B9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01C01" w14:textId="77777777" w:rsidR="00230AE7" w:rsidRDefault="00230AE7" w:rsidP="001901B9">
            <w:pPr>
              <w:pStyle w:val="TableStyle2"/>
            </w:pPr>
            <w:r>
              <w:rPr>
                <w:rFonts w:eastAsia="Arial Unicode MS" w:cs="Arial Unicode MS"/>
              </w:rPr>
              <w:t>Apologies for absence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EFA01" w14:textId="4605B413" w:rsidR="00230AE7" w:rsidRDefault="00CF02D6" w:rsidP="001901B9">
            <w:pPr>
              <w:pStyle w:val="TableStyle2"/>
            </w:pPr>
            <w:r>
              <w:rPr>
                <w:rFonts w:eastAsia="Arial Unicode MS" w:cs="Arial Unicode MS"/>
              </w:rPr>
              <w:t>Nil</w:t>
            </w:r>
          </w:p>
        </w:tc>
      </w:tr>
      <w:tr w:rsidR="00230AE7" w14:paraId="021B3379" w14:textId="77777777" w:rsidTr="00023020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A1332" w14:textId="24D4DB99" w:rsidR="00230AE7" w:rsidRDefault="0029376C" w:rsidP="001901B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F4CB6" w14:textId="33713848" w:rsidR="00230AE7" w:rsidRDefault="00230AE7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Declarations of interests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EE384" w14:textId="3B7E0A07" w:rsidR="00230AE7" w:rsidRDefault="00CF02D6" w:rsidP="00CF02D6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Cllr Temperley declared interests in agenda item 1</w:t>
            </w:r>
            <w:r w:rsidR="0029376C">
              <w:rPr>
                <w:rFonts w:eastAsia="Arial Unicode MS" w:cs="Arial Unicode MS"/>
              </w:rPr>
              <w:t>0</w:t>
            </w:r>
            <w:r>
              <w:rPr>
                <w:rFonts w:eastAsia="Arial Unicode MS" w:cs="Arial Unicode MS"/>
              </w:rPr>
              <w:t xml:space="preserve"> as part-owner of School House and as partner of the owner of land adjacent to the Parish Hall. </w:t>
            </w:r>
          </w:p>
        </w:tc>
      </w:tr>
      <w:tr w:rsidR="0029376C" w14:paraId="7A655BDB" w14:textId="77777777" w:rsidTr="00023020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8042A" w14:textId="2A7B1ECE" w:rsidR="0029376C" w:rsidRDefault="0029376C" w:rsidP="0029376C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47489" w14:textId="5059863F" w:rsidR="0029376C" w:rsidRDefault="0029376C" w:rsidP="0029376C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 xml:space="preserve">Co-option to West Ward councillor vacancy 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764DE" w14:textId="37579389" w:rsidR="0029376C" w:rsidRDefault="0029376C" w:rsidP="0029376C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It was resolved to co-opt Jeanette Melland to the vacancy (3 votes for, 2 against). Cllr Melland was not present, so will sign her Declaration of Acceptance of Office subsequently.</w:t>
            </w:r>
            <w:r w:rsidR="00023020">
              <w:rPr>
                <w:rFonts w:eastAsia="Arial Unicode MS" w:cs="Arial Unicode MS"/>
              </w:rPr>
              <w:t xml:space="preserve"> (Cllrs wished it to be recorded that unsuccessful candidate Nicola Cartlidge had a strong CV.)  </w:t>
            </w:r>
          </w:p>
        </w:tc>
      </w:tr>
      <w:tr w:rsidR="0029376C" w14:paraId="2F2379A3" w14:textId="77777777" w:rsidTr="00023020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3B713" w14:textId="2630C65D" w:rsidR="0029376C" w:rsidRDefault="0029376C" w:rsidP="0029376C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31769" w14:textId="3E8B6227" w:rsidR="0029376C" w:rsidRDefault="0029376C" w:rsidP="0029376C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Public participation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60A3C" w14:textId="5A77155B" w:rsidR="0029376C" w:rsidRDefault="00023020" w:rsidP="0029376C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 xml:space="preserve">A parish councillor, speaking as a member of the public, thanked the Locum Clerk for his work. </w:t>
            </w:r>
            <w:r w:rsidR="0029376C">
              <w:rPr>
                <w:rFonts w:eastAsia="Arial Unicode MS" w:cs="Arial Unicode MS"/>
              </w:rPr>
              <w:t xml:space="preserve">    </w:t>
            </w:r>
          </w:p>
        </w:tc>
      </w:tr>
      <w:tr w:rsidR="0029376C" w14:paraId="15A2F5D5" w14:textId="77777777" w:rsidTr="00023020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82F6" w14:textId="22B70EC3" w:rsidR="0029376C" w:rsidRPr="00EA7173" w:rsidRDefault="0029376C" w:rsidP="0029376C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D0C3" w14:textId="789BCC30" w:rsidR="0029376C" w:rsidRPr="00EA7173" w:rsidRDefault="0029376C" w:rsidP="0029376C">
            <w:pPr>
              <w:pStyle w:val="TableStyle2"/>
            </w:pPr>
            <w:r w:rsidRPr="00EA7173">
              <w:rPr>
                <w:rFonts w:eastAsia="Arial Unicode MS" w:cs="Arial Unicode MS"/>
              </w:rPr>
              <w:t xml:space="preserve">Minutes of last meeting 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A7EC" w14:textId="6162A23C" w:rsidR="0029376C" w:rsidRPr="00EA7173" w:rsidRDefault="0029376C" w:rsidP="0029376C">
            <w:pPr>
              <w:pStyle w:val="TableStyle2"/>
            </w:pPr>
            <w:r w:rsidRPr="00EA7173">
              <w:rPr>
                <w:rFonts w:eastAsia="Arial Unicode MS" w:cs="Arial Unicode MS"/>
              </w:rPr>
              <w:t xml:space="preserve">It was resolved to approve the Minutes of the meeting of </w:t>
            </w:r>
            <w:r w:rsidR="00023020">
              <w:rPr>
                <w:rFonts w:eastAsia="Arial Unicode MS" w:cs="Arial Unicode MS"/>
              </w:rPr>
              <w:t>5 November</w:t>
            </w:r>
            <w:r w:rsidRPr="00EA7173">
              <w:rPr>
                <w:rFonts w:eastAsia="Arial Unicode MS" w:cs="Arial Unicode MS"/>
              </w:rPr>
              <w:t>.</w:t>
            </w:r>
          </w:p>
        </w:tc>
      </w:tr>
      <w:tr w:rsidR="00023020" w14:paraId="6ED0B526" w14:textId="77777777" w:rsidTr="00023020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40B07" w14:textId="57C26FDC" w:rsidR="00023020" w:rsidRDefault="00023020" w:rsidP="0029376C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7EEBF" w14:textId="562862B4" w:rsidR="00023020" w:rsidRPr="00EA7173" w:rsidRDefault="00023020" w:rsidP="0029376C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Election of Council Vice-chair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F021C" w14:textId="37EA95A0" w:rsidR="00023020" w:rsidRPr="00EA7173" w:rsidRDefault="00023020" w:rsidP="0029376C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It was resolved that Cllr Temperley become the Council’s Vice-chair until May 2026 (3 votes for, 2 against).</w:t>
            </w:r>
          </w:p>
        </w:tc>
      </w:tr>
      <w:tr w:rsidR="00023020" w14:paraId="0544B5D2" w14:textId="77777777" w:rsidTr="00023020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D1323" w14:textId="37FFE5DF" w:rsidR="00023020" w:rsidRDefault="00023020" w:rsidP="0029376C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3E6AD" w14:textId="5755CFC8" w:rsidR="00023020" w:rsidRDefault="00023020" w:rsidP="0029376C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PDNPA Local Plan consultation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56731" w14:textId="1DC64F7E" w:rsidR="00023020" w:rsidRDefault="00ED79CA" w:rsidP="0029376C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It was resolved not to submit any comments.</w:t>
            </w:r>
          </w:p>
        </w:tc>
      </w:tr>
      <w:tr w:rsidR="00ED79CA" w14:paraId="24B06ABB" w14:textId="77777777" w:rsidTr="00023020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1AF6A" w14:textId="4C84B35B" w:rsidR="00ED79CA" w:rsidRDefault="00ED79CA" w:rsidP="00ED79CA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3404A" w14:textId="19E19462" w:rsidR="00ED79CA" w:rsidRDefault="00ED79CA" w:rsidP="00ED79CA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Policies &amp; procedures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14FF" w14:textId="291E1EB7" w:rsidR="00ED79CA" w:rsidRDefault="00ED79CA" w:rsidP="00ED79CA">
            <w:pPr>
              <w:pStyle w:val="TableStyle2"/>
              <w:rPr>
                <w:rFonts w:eastAsia="Arial Unicode MS" w:cs="Arial Unicode MS"/>
              </w:rPr>
            </w:pPr>
            <w:r>
              <w:t>It was resolved to adopt the drafts, circulated by the Clerk, of the Council’s (</w:t>
            </w:r>
            <w:proofErr w:type="spellStart"/>
            <w:r>
              <w:t>i</w:t>
            </w:r>
            <w:proofErr w:type="spellEnd"/>
            <w:r>
              <w:t xml:space="preserve">) Training Policy and (ii) Equality &amp; Diversity Policy. </w:t>
            </w:r>
          </w:p>
        </w:tc>
      </w:tr>
      <w:tr w:rsidR="00ED79CA" w14:paraId="6C4B8573" w14:textId="77777777" w:rsidTr="00023020">
        <w:trPr>
          <w:trHeight w:val="2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A0BF8" w14:textId="561E832C" w:rsidR="00ED79CA" w:rsidRDefault="00ED79CA" w:rsidP="00ED79C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9ED0E" w14:textId="3E6D72D4" w:rsidR="00ED79CA" w:rsidRDefault="00ED79CA" w:rsidP="00ED79CA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Sterndale Moor matters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C2183" w14:textId="420DCB84" w:rsidR="00ED79CA" w:rsidRDefault="007B075C" w:rsidP="00ED79CA">
            <w:pPr>
              <w:pStyle w:val="TableStyle2"/>
              <w:numPr>
                <w:ilvl w:val="0"/>
                <w:numId w:val="23"/>
              </w:numPr>
            </w:pPr>
            <w:r>
              <w:t>Three</w:t>
            </w:r>
            <w:r w:rsidR="00ED79CA">
              <w:t xml:space="preserve"> suppliers ha</w:t>
            </w:r>
            <w:r>
              <w:t>ving</w:t>
            </w:r>
            <w:r w:rsidR="00ED79CA">
              <w:t xml:space="preserve"> provided quotations for playground upgrades</w:t>
            </w:r>
            <w:r>
              <w:t>, i</w:t>
            </w:r>
            <w:r w:rsidR="00ED79CA">
              <w:t xml:space="preserve">t was resolved </w:t>
            </w: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r w:rsidR="00ED79CA">
              <w:t xml:space="preserve">to ask Streetscape to amend their quotation to include a picnic table with shelter, and </w:t>
            </w:r>
            <w:r>
              <w:t xml:space="preserve">(ii) </w:t>
            </w:r>
            <w:r w:rsidR="00ED79CA">
              <w:t xml:space="preserve">that the Clerk would then seek grant-funding from various sources, </w:t>
            </w:r>
            <w:r>
              <w:t xml:space="preserve">and report </w:t>
            </w:r>
            <w:r w:rsidR="00ED79CA">
              <w:t xml:space="preserve">feedback re progress to January’s Council meeting.   </w:t>
            </w:r>
          </w:p>
          <w:p w14:paraId="27956D18" w14:textId="6987D37E" w:rsidR="00ED79CA" w:rsidRDefault="007B075C" w:rsidP="00ED79CA">
            <w:pPr>
              <w:pStyle w:val="TableStyle2"/>
              <w:numPr>
                <w:ilvl w:val="0"/>
                <w:numId w:val="23"/>
              </w:numPr>
            </w:pPr>
            <w:r>
              <w:t>In response to a request from Sterndale Moor Community Taskforce, it was resolved to make a grant to them of £150 towards community events at Xmas.</w:t>
            </w:r>
          </w:p>
          <w:p w14:paraId="36080243" w14:textId="61027E69" w:rsidR="00ED79CA" w:rsidRDefault="007B075C" w:rsidP="00ED79CA">
            <w:pPr>
              <w:pStyle w:val="TableStyle2"/>
              <w:numPr>
                <w:ilvl w:val="0"/>
                <w:numId w:val="23"/>
              </w:numPr>
            </w:pPr>
            <w:r>
              <w:t>It was resolved to investigate availability of trainers to lead a possible community first a</w:t>
            </w:r>
            <w:r w:rsidR="00A949BC">
              <w:t>i</w:t>
            </w:r>
            <w:r>
              <w:t>d &amp; defibrillator training session.</w:t>
            </w:r>
          </w:p>
        </w:tc>
      </w:tr>
      <w:tr w:rsidR="00ED79CA" w14:paraId="2A1716B3" w14:textId="77777777" w:rsidTr="00023020">
        <w:trPr>
          <w:trHeight w:val="7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C1AED" w14:textId="49E5FE04" w:rsidR="00ED79CA" w:rsidRDefault="00ED79CA" w:rsidP="00ED79CA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7B075C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20297" w14:textId="7A86E7AC" w:rsidR="00ED79CA" w:rsidRDefault="00ED79CA" w:rsidP="00ED79CA">
            <w:pPr>
              <w:pStyle w:val="TableStyle2"/>
            </w:pPr>
            <w:proofErr w:type="spellStart"/>
            <w:r>
              <w:t>Brandside</w:t>
            </w:r>
            <w:proofErr w:type="spellEnd"/>
            <w:r>
              <w:t xml:space="preserve"> Parish Hall matters </w:t>
            </w:r>
            <w:r w:rsidRPr="009168B6">
              <w:rPr>
                <w:i/>
                <w:iCs/>
              </w:rPr>
              <w:t>(Cllr Temperley left the room for the duration of item</w:t>
            </w:r>
            <w:r w:rsidR="00A949BC">
              <w:rPr>
                <w:i/>
                <w:iCs/>
              </w:rPr>
              <w:t>s ‘a’ and ‘d’</w:t>
            </w:r>
            <w:r w:rsidRPr="009168B6">
              <w:rPr>
                <w:i/>
                <w:iCs/>
              </w:rPr>
              <w:t>.)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C870A" w14:textId="67E1256A" w:rsidR="00526B54" w:rsidRDefault="00102158" w:rsidP="00A949BC">
            <w:pPr>
              <w:pStyle w:val="TableStyle2"/>
              <w:numPr>
                <w:ilvl w:val="0"/>
                <w:numId w:val="22"/>
              </w:numPr>
            </w:pPr>
            <w:r>
              <w:t xml:space="preserve">It was noted that severe </w:t>
            </w:r>
            <w:r w:rsidR="00252355">
              <w:t xml:space="preserve">storm </w:t>
            </w:r>
            <w:r>
              <w:t xml:space="preserve">damage to the roof of School House had </w:t>
            </w:r>
            <w:proofErr w:type="gramStart"/>
            <w:r>
              <w:t xml:space="preserve">created </w:t>
            </w:r>
            <w:r w:rsidR="00252355">
              <w:t xml:space="preserve"> collateral</w:t>
            </w:r>
            <w:proofErr w:type="gramEnd"/>
            <w:r w:rsidR="00252355">
              <w:t xml:space="preserve"> damage to the Parish Hall roof, that the Clerk had obtained 3 estimates for urgent repair and that High Class Roofing’s estimate (£1,000 + VAT) was being accepted, with the Council’s insurers being kept informed. </w:t>
            </w:r>
          </w:p>
          <w:p w14:paraId="17FC576D" w14:textId="4173364D" w:rsidR="00A949BC" w:rsidRDefault="00526B54" w:rsidP="00A949BC">
            <w:pPr>
              <w:pStyle w:val="TableStyle2"/>
              <w:numPr>
                <w:ilvl w:val="0"/>
                <w:numId w:val="22"/>
              </w:numPr>
            </w:pPr>
            <w:r>
              <w:t>It was noted that PAT testing had recently taken place at the hall, with no defects found.</w:t>
            </w:r>
          </w:p>
          <w:p w14:paraId="78A86E65" w14:textId="5C64FDBC" w:rsidR="00526B54" w:rsidRDefault="00526B54" w:rsidP="00526B54">
            <w:pPr>
              <w:pStyle w:val="TableStyle2"/>
              <w:numPr>
                <w:ilvl w:val="0"/>
                <w:numId w:val="22"/>
              </w:numPr>
            </w:pPr>
            <w:r>
              <w:t xml:space="preserve">The content of the first draft of a Disability Access audit of the hall was considered, including initial discussion of actions </w:t>
            </w:r>
            <w:r w:rsidR="00102158">
              <w:t xml:space="preserve">which will </w:t>
            </w:r>
            <w:r>
              <w:t>aris</w:t>
            </w:r>
            <w:r w:rsidR="00102158">
              <w:t>e</w:t>
            </w:r>
            <w:r>
              <w:t xml:space="preserve"> from its recommendations. It was resolved that the Clerk will, in January, seek quotations from builders for works to the toilets to improve accessibility.   </w:t>
            </w:r>
          </w:p>
          <w:p w14:paraId="388A3B70" w14:textId="73522DAB" w:rsidR="00A949BC" w:rsidRDefault="00102158" w:rsidP="00102158">
            <w:pPr>
              <w:pStyle w:val="TableStyle2"/>
              <w:numPr>
                <w:ilvl w:val="0"/>
                <w:numId w:val="22"/>
              </w:numPr>
            </w:pPr>
            <w:r w:rsidRPr="00102158">
              <w:t>This item was not taken</w:t>
            </w:r>
            <w:r>
              <w:t>,</w:t>
            </w:r>
            <w:r w:rsidRPr="00102158">
              <w:t xml:space="preserve"> as PDNPA’s decision had not been received</w:t>
            </w:r>
            <w:r>
              <w:t xml:space="preserve">. However, the Council sought clarification </w:t>
            </w:r>
            <w:r w:rsidRPr="00102158">
              <w:t>of th</w:t>
            </w:r>
            <w:r>
              <w:t xml:space="preserve">e meaning of </w:t>
            </w:r>
            <w:r w:rsidRPr="00102158">
              <w:t>w</w:t>
            </w:r>
            <w:r>
              <w:t>or</w:t>
            </w:r>
            <w:r w:rsidRPr="00102158">
              <w:t>ding o</w:t>
            </w:r>
            <w:r>
              <w:t>n</w:t>
            </w:r>
            <w:r w:rsidRPr="00102158">
              <w:t xml:space="preserve"> form CA16, which the </w:t>
            </w:r>
            <w:r>
              <w:t>C</w:t>
            </w:r>
            <w:r w:rsidRPr="00102158">
              <w:t>ler</w:t>
            </w:r>
            <w:r>
              <w:t>k</w:t>
            </w:r>
            <w:r w:rsidRPr="00102158">
              <w:t xml:space="preserve"> u</w:t>
            </w:r>
            <w:r>
              <w:t>n</w:t>
            </w:r>
            <w:r w:rsidRPr="00102158">
              <w:t xml:space="preserve">dertook to </w:t>
            </w:r>
            <w:r>
              <w:t>obtain</w:t>
            </w:r>
            <w:r w:rsidRPr="00102158">
              <w:t>.</w:t>
            </w:r>
          </w:p>
        </w:tc>
      </w:tr>
      <w:tr w:rsidR="00ED79CA" w14:paraId="00A02EA0" w14:textId="77777777" w:rsidTr="00023020">
        <w:trPr>
          <w:trHeight w:val="25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EA2B" w14:textId="33243639" w:rsidR="00ED79CA" w:rsidRDefault="00ED79CA" w:rsidP="00ED79CA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A949BC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3A34" w14:textId="366C9B3B" w:rsidR="00ED79CA" w:rsidRDefault="00ED79CA" w:rsidP="00ED79CA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Finance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62F47" w14:textId="77777777" w:rsidR="00ED79CA" w:rsidRDefault="00ED79CA" w:rsidP="00A949BC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It was resolved to:</w:t>
            </w:r>
          </w:p>
          <w:p w14:paraId="52A32744" w14:textId="06DD4C64" w:rsidR="00ED79CA" w:rsidRDefault="00ED79CA" w:rsidP="00A949BC">
            <w:pPr>
              <w:pStyle w:val="TableStyle2"/>
              <w:numPr>
                <w:ilvl w:val="0"/>
                <w:numId w:val="11"/>
              </w:numPr>
              <w:ind w:left="357" w:hanging="357"/>
              <w:rPr>
                <w:rFonts w:asciiTheme="minorHAnsi" w:hAnsiTheme="minorHAnsi"/>
              </w:rPr>
            </w:pPr>
            <w:r>
              <w:rPr>
                <w:rFonts w:eastAsia="Arial Unicode MS" w:cs="Arial Unicode MS"/>
                <w:lang w:val="en-US"/>
              </w:rPr>
              <w:t xml:space="preserve">note the </w:t>
            </w:r>
            <w:r w:rsidRPr="00992975">
              <w:rPr>
                <w:rFonts w:eastAsia="Arial Unicode MS" w:cs="Arial Unicode MS"/>
                <w:lang w:val="en-US"/>
              </w:rPr>
              <w:t>C</w:t>
            </w:r>
            <w:r>
              <w:rPr>
                <w:rFonts w:eastAsia="Arial Unicode MS" w:cs="Arial Unicode MS"/>
                <w:lang w:val="en-US"/>
              </w:rPr>
              <w:t>ounc</w:t>
            </w:r>
            <w:r w:rsidRPr="00992975">
              <w:rPr>
                <w:rFonts w:eastAsia="Arial Unicode MS" w:cs="Arial Unicode MS"/>
                <w:lang w:val="en-US"/>
              </w:rPr>
              <w:t>il</w:t>
            </w:r>
            <w:r>
              <w:rPr>
                <w:rFonts w:eastAsia="Arial Unicode MS" w:cs="Arial Unicode MS"/>
                <w:lang w:val="en-US"/>
              </w:rPr>
              <w:t>’</w:t>
            </w:r>
            <w:r w:rsidRPr="00992975">
              <w:rPr>
                <w:rFonts w:eastAsia="Arial Unicode MS" w:cs="Arial Unicode MS"/>
                <w:lang w:val="en-US"/>
              </w:rPr>
              <w:t>s bank b</w:t>
            </w:r>
            <w:r>
              <w:rPr>
                <w:rFonts w:eastAsia="Arial Unicode MS" w:cs="Arial Unicode MS"/>
                <w:lang w:val="en-US"/>
              </w:rPr>
              <w:t>al</w:t>
            </w:r>
            <w:r w:rsidRPr="00992975">
              <w:rPr>
                <w:rFonts w:eastAsia="Arial Unicode MS" w:cs="Arial Unicode MS"/>
                <w:lang w:val="en-US"/>
              </w:rPr>
              <w:t>ance at 1-</w:t>
            </w:r>
            <w:r>
              <w:rPr>
                <w:rFonts w:eastAsia="Arial Unicode MS" w:cs="Arial Unicode MS"/>
                <w:lang w:val="en-US"/>
              </w:rPr>
              <w:t>1</w:t>
            </w:r>
            <w:r w:rsidR="00A949BC">
              <w:rPr>
                <w:rFonts w:eastAsia="Arial Unicode MS" w:cs="Arial Unicode MS"/>
                <w:lang w:val="en-US"/>
              </w:rPr>
              <w:t>2</w:t>
            </w:r>
            <w:r w:rsidRPr="00992975">
              <w:rPr>
                <w:rFonts w:eastAsia="Arial Unicode MS" w:cs="Arial Unicode MS"/>
                <w:lang w:val="en-US"/>
              </w:rPr>
              <w:t xml:space="preserve">-25 was </w:t>
            </w:r>
            <w:r w:rsidRPr="00992975">
              <w:rPr>
                <w:rFonts w:asciiTheme="minorHAnsi" w:hAnsiTheme="minorHAnsi"/>
              </w:rPr>
              <w:t>£</w:t>
            </w:r>
            <w:r w:rsidR="00A949BC">
              <w:rPr>
                <w:rFonts w:asciiTheme="minorHAnsi" w:hAnsiTheme="minorHAnsi"/>
              </w:rPr>
              <w:t>18,413.04.</w:t>
            </w:r>
          </w:p>
          <w:p w14:paraId="57021F5B" w14:textId="77777777" w:rsidR="00921AC0" w:rsidRPr="00921AC0" w:rsidRDefault="00921AC0" w:rsidP="00921AC0">
            <w:pPr>
              <w:pStyle w:val="TableStyle2"/>
              <w:rPr>
                <w:rFonts w:asciiTheme="minorHAnsi" w:hAnsiTheme="minorHAnsi"/>
                <w:sz w:val="6"/>
                <w:szCs w:val="6"/>
              </w:rPr>
            </w:pPr>
          </w:p>
          <w:p w14:paraId="582635EB" w14:textId="77777777" w:rsidR="00ED79CA" w:rsidRDefault="00ED79CA" w:rsidP="00A949BC">
            <w:pPr>
              <w:pStyle w:val="TableStyle2"/>
              <w:numPr>
                <w:ilvl w:val="0"/>
                <w:numId w:val="11"/>
              </w:numPr>
              <w:ind w:left="357" w:hanging="3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authorise the following payments:</w:t>
            </w:r>
          </w:p>
          <w:tbl>
            <w:tblPr>
              <w:tblW w:w="7082" w:type="dxa"/>
              <w:tblLook w:val="04A0" w:firstRow="1" w:lastRow="0" w:firstColumn="1" w:lastColumn="0" w:noHBand="0" w:noVBand="1"/>
            </w:tblPr>
            <w:tblGrid>
              <w:gridCol w:w="3034"/>
              <w:gridCol w:w="2400"/>
              <w:gridCol w:w="517"/>
              <w:gridCol w:w="1131"/>
            </w:tblGrid>
            <w:tr w:rsidR="00A949BC" w:rsidRPr="00AD42A8" w14:paraId="26C2BD9C" w14:textId="77777777" w:rsidTr="00755EE7">
              <w:trPr>
                <w:trHeight w:val="255"/>
              </w:trPr>
              <w:tc>
                <w:tcPr>
                  <w:tcW w:w="30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004639" w14:textId="5384B56D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</w:t>
                  </w: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Sterndale Moor Community</w:t>
                  </w:r>
                  <w: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Tf</w:t>
                  </w:r>
                  <w:proofErr w:type="spellEnd"/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92EAC0" w14:textId="77777777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Grant for Xmas events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448CE9" w14:textId="77777777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DE9338" w14:textId="77777777" w:rsidR="00A949BC" w:rsidRPr="00A949BC" w:rsidRDefault="00A949BC" w:rsidP="00A949BC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color w:val="000000" w:themeColor="text1"/>
                      <w:sz w:val="19"/>
                      <w:szCs w:val="19"/>
                      <w:lang w:eastAsia="en-GB"/>
                    </w:rPr>
                    <w:t>£150.00</w:t>
                  </w:r>
                </w:p>
              </w:tc>
            </w:tr>
            <w:tr w:rsidR="00A949BC" w:rsidRPr="00AD42A8" w14:paraId="18089905" w14:textId="77777777" w:rsidTr="00755EE7">
              <w:trPr>
                <w:trHeight w:val="255"/>
              </w:trPr>
              <w:tc>
                <w:tcPr>
                  <w:tcW w:w="30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7F0E397" w14:textId="2530E99F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</w:t>
                  </w:r>
                  <w:proofErr w:type="spellStart"/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Quarnford</w:t>
                  </w:r>
                  <w:proofErr w:type="spellEnd"/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PCC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F57CA23" w14:textId="77777777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Remembrance </w:t>
                  </w:r>
                  <w:proofErr w:type="spellStart"/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srvce</w:t>
                  </w:r>
                  <w:proofErr w:type="spellEnd"/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fee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5F24F9F" w14:textId="77777777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BE5555D" w14:textId="77777777" w:rsidR="00A949BC" w:rsidRPr="00A949BC" w:rsidRDefault="00A949BC" w:rsidP="00A949BC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color w:val="000000" w:themeColor="text1"/>
                      <w:sz w:val="19"/>
                      <w:szCs w:val="19"/>
                      <w:lang w:eastAsia="en-GB"/>
                    </w:rPr>
                    <w:t>£25.00</w:t>
                  </w:r>
                </w:p>
              </w:tc>
            </w:tr>
            <w:tr w:rsidR="00A949BC" w:rsidRPr="00AD42A8" w14:paraId="1D90001E" w14:textId="77777777" w:rsidTr="00755EE7">
              <w:trPr>
                <w:trHeight w:val="255"/>
              </w:trPr>
              <w:tc>
                <w:tcPr>
                  <w:tcW w:w="30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E30C31" w14:textId="607F3620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</w:t>
                  </w: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Peter Leppard Ltd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D577031" w14:textId="77777777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Nov </w:t>
                  </w:r>
                  <w:proofErr w:type="spellStart"/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locuming</w:t>
                  </w:r>
                  <w:proofErr w:type="spellEnd"/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, </w:t>
                  </w:r>
                  <w:proofErr w:type="spellStart"/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etc</w:t>
                  </w:r>
                  <w:proofErr w:type="spellEnd"/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E77F114" w14:textId="77777777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68479C" w14:textId="77777777" w:rsidR="00A949BC" w:rsidRPr="00A949BC" w:rsidRDefault="00A949BC" w:rsidP="00A949BC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color w:val="000000" w:themeColor="text1"/>
                      <w:sz w:val="19"/>
                      <w:szCs w:val="19"/>
                      <w:lang w:eastAsia="en-GB"/>
                    </w:rPr>
                    <w:t>£1,025.36</w:t>
                  </w:r>
                </w:p>
              </w:tc>
            </w:tr>
            <w:tr w:rsidR="00A949BC" w:rsidRPr="00AD42A8" w14:paraId="25047205" w14:textId="77777777" w:rsidTr="00755EE7">
              <w:trPr>
                <w:trHeight w:val="255"/>
              </w:trPr>
              <w:tc>
                <w:tcPr>
                  <w:tcW w:w="30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8614D93" w14:textId="0B4C60C4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</w:t>
                  </w: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Sterndale Moor Social Club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7E9CF9B" w14:textId="77777777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Room </w:t>
                  </w:r>
                  <w:proofErr w:type="gramStart"/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hire</w:t>
                  </w:r>
                  <w:proofErr w:type="gramEnd"/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, Nov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FCE2090" w14:textId="77777777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1C3F115" w14:textId="77777777" w:rsidR="00A949BC" w:rsidRPr="00A949BC" w:rsidRDefault="00A949BC" w:rsidP="00A949BC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color w:val="000000" w:themeColor="text1"/>
                      <w:sz w:val="19"/>
                      <w:szCs w:val="19"/>
                      <w:lang w:eastAsia="en-GB"/>
                    </w:rPr>
                    <w:t>£30.00</w:t>
                  </w:r>
                </w:p>
              </w:tc>
            </w:tr>
            <w:tr w:rsidR="00A949BC" w:rsidRPr="00AD42A8" w14:paraId="1647DE47" w14:textId="77777777" w:rsidTr="00755EE7">
              <w:trPr>
                <w:trHeight w:val="255"/>
              </w:trPr>
              <w:tc>
                <w:tcPr>
                  <w:tcW w:w="30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696F6EB" w14:textId="0C28EB57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</w:t>
                  </w: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Ionos Cloud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8B6BB0" w14:textId="77777777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IT hosting, 8 Dec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7AF225D" w14:textId="77777777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4C64B6A" w14:textId="77777777" w:rsidR="00A949BC" w:rsidRPr="00A949BC" w:rsidRDefault="00A949BC" w:rsidP="00A949BC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color w:val="000000" w:themeColor="text1"/>
                      <w:sz w:val="19"/>
                      <w:szCs w:val="19"/>
                      <w:lang w:eastAsia="en-GB"/>
                    </w:rPr>
                    <w:t>£12.00</w:t>
                  </w:r>
                </w:p>
              </w:tc>
            </w:tr>
            <w:tr w:rsidR="00A949BC" w:rsidRPr="00AD42A8" w14:paraId="0F159AB4" w14:textId="77777777" w:rsidTr="00755EE7">
              <w:trPr>
                <w:trHeight w:val="255"/>
              </w:trPr>
              <w:tc>
                <w:tcPr>
                  <w:tcW w:w="30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E27092E" w14:textId="18D91B8F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</w:t>
                  </w: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Current Standard Electric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A981D2E" w14:textId="77777777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PAT testing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A41DAA" w14:textId="77777777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B12E630" w14:textId="77777777" w:rsidR="00A949BC" w:rsidRPr="00A949BC" w:rsidRDefault="00A949BC" w:rsidP="00A949BC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color w:val="000000" w:themeColor="text1"/>
                      <w:sz w:val="19"/>
                      <w:szCs w:val="19"/>
                      <w:lang w:eastAsia="en-GB"/>
                    </w:rPr>
                    <w:t>£75.00</w:t>
                  </w:r>
                </w:p>
              </w:tc>
            </w:tr>
            <w:tr w:rsidR="00A949BC" w:rsidRPr="00AD42A8" w14:paraId="45C3F6F5" w14:textId="77777777" w:rsidTr="00755EE7">
              <w:trPr>
                <w:trHeight w:val="255"/>
              </w:trPr>
              <w:tc>
                <w:tcPr>
                  <w:tcW w:w="30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DCA802" w14:textId="5C030434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</w:t>
                  </w:r>
                  <w:proofErr w:type="spellStart"/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Ifnotme</w:t>
                  </w:r>
                  <w:proofErr w:type="spellEnd"/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 xml:space="preserve"> Inclusion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E262C8C" w14:textId="77777777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  <w:t>Accessibility audit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87A5D6" w14:textId="77777777" w:rsidR="00A949BC" w:rsidRPr="00A949BC" w:rsidRDefault="00A949BC" w:rsidP="00A949BC">
                  <w:pPr>
                    <w:rPr>
                      <w:rFonts w:ascii="Arial" w:eastAsia="Times New Roman" w:hAnsi="Arial" w:cs="Arial"/>
                      <w:sz w:val="19"/>
                      <w:szCs w:val="19"/>
                      <w:lang w:eastAsia="en-GB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3F1FEAD" w14:textId="77777777" w:rsidR="00A949BC" w:rsidRPr="00A949BC" w:rsidRDefault="00A949BC" w:rsidP="00A949BC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19"/>
                      <w:szCs w:val="19"/>
                      <w:lang w:eastAsia="en-GB"/>
                    </w:rPr>
                  </w:pPr>
                  <w:r w:rsidRPr="00A949BC">
                    <w:rPr>
                      <w:rFonts w:ascii="Arial" w:eastAsia="Times New Roman" w:hAnsi="Arial" w:cs="Arial"/>
                      <w:color w:val="000000" w:themeColor="text1"/>
                      <w:sz w:val="19"/>
                      <w:szCs w:val="19"/>
                      <w:lang w:eastAsia="en-GB"/>
                    </w:rPr>
                    <w:t>£750.00</w:t>
                  </w:r>
                </w:p>
              </w:tc>
            </w:tr>
          </w:tbl>
          <w:p w14:paraId="47D15BA6" w14:textId="0779BE8D" w:rsidR="00ED79CA" w:rsidRPr="00A949BC" w:rsidRDefault="00ED79CA" w:rsidP="00A949B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357"/>
              <w:rPr>
                <w:rFonts w:eastAsia="Arial Unicode MS" w:cs="Arial Unicode MS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note i</w:t>
            </w:r>
            <w:r w:rsidRPr="006A2613">
              <w:rPr>
                <w:sz w:val="20"/>
                <w:szCs w:val="20"/>
              </w:rPr>
              <w:t>ncome received:</w:t>
            </w:r>
          </w:p>
          <w:p w14:paraId="151C530B" w14:textId="779EB571" w:rsidR="00A949BC" w:rsidRPr="00921AC0" w:rsidRDefault="00921AC0" w:rsidP="00A949B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A949BC" w:rsidRPr="00921AC0">
              <w:rPr>
                <w:rFonts w:ascii="Arial" w:hAnsi="Arial" w:cs="Arial"/>
                <w:sz w:val="19"/>
                <w:szCs w:val="19"/>
              </w:rPr>
              <w:t xml:space="preserve">M </w:t>
            </w:r>
            <w:proofErr w:type="spellStart"/>
            <w:r w:rsidR="00A949BC" w:rsidRPr="00921AC0">
              <w:rPr>
                <w:rFonts w:ascii="Arial" w:hAnsi="Arial" w:cs="Arial"/>
                <w:sz w:val="19"/>
                <w:szCs w:val="19"/>
              </w:rPr>
              <w:t>Pilmoor</w:t>
            </w:r>
            <w:proofErr w:type="spellEnd"/>
            <w:r w:rsidR="00A949BC" w:rsidRPr="00921AC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949BC" w:rsidRPr="00921AC0">
              <w:rPr>
                <w:rFonts w:ascii="Arial" w:hAnsi="Arial" w:cs="Arial"/>
                <w:sz w:val="19"/>
                <w:szCs w:val="19"/>
              </w:rPr>
              <w:tab/>
            </w:r>
            <w:r w:rsidR="00A949BC" w:rsidRPr="00921AC0"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 w:rsidR="00A949BC" w:rsidRPr="00921AC0">
              <w:rPr>
                <w:rFonts w:ascii="Arial" w:hAnsi="Arial" w:cs="Arial"/>
                <w:sz w:val="19"/>
                <w:szCs w:val="19"/>
              </w:rPr>
              <w:t>Contribution to septic tank expenditure</w:t>
            </w:r>
            <w:r w:rsidR="00A949BC" w:rsidRPr="00921AC0">
              <w:rPr>
                <w:rFonts w:ascii="Arial" w:hAnsi="Arial" w:cs="Arial"/>
                <w:sz w:val="19"/>
                <w:szCs w:val="19"/>
              </w:rPr>
              <w:tab/>
              <w:t xml:space="preserve">          £377.50</w:t>
            </w:r>
          </w:p>
          <w:p w14:paraId="7AAA7A2D" w14:textId="6383CFF5" w:rsidR="00A949BC" w:rsidRDefault="00921AC0" w:rsidP="00A949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A949BC" w:rsidRPr="00921AC0">
              <w:rPr>
                <w:rFonts w:ascii="Arial" w:hAnsi="Arial" w:cs="Arial"/>
                <w:sz w:val="19"/>
                <w:szCs w:val="19"/>
              </w:rPr>
              <w:t>Forest School</w:t>
            </w:r>
            <w:r w:rsidR="00A949BC" w:rsidRPr="00921AC0"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 w:rsidR="00A949BC" w:rsidRPr="00921AC0">
              <w:rPr>
                <w:rFonts w:ascii="Arial" w:hAnsi="Arial" w:cs="Arial"/>
                <w:sz w:val="19"/>
                <w:szCs w:val="19"/>
              </w:rPr>
              <w:t>Hall hire</w:t>
            </w:r>
            <w:r w:rsidR="00A949BC" w:rsidRPr="00921AC0">
              <w:rPr>
                <w:rFonts w:ascii="Arial" w:hAnsi="Arial" w:cs="Arial"/>
                <w:sz w:val="19"/>
                <w:szCs w:val="19"/>
              </w:rPr>
              <w:tab/>
            </w:r>
            <w:r w:rsidR="00A949BC" w:rsidRPr="00921AC0">
              <w:rPr>
                <w:rFonts w:ascii="Arial" w:hAnsi="Arial" w:cs="Arial"/>
                <w:sz w:val="19"/>
                <w:szCs w:val="19"/>
              </w:rPr>
              <w:tab/>
            </w:r>
            <w:r w:rsidR="00A949BC" w:rsidRPr="00921AC0">
              <w:rPr>
                <w:rFonts w:ascii="Arial" w:hAnsi="Arial" w:cs="Arial"/>
                <w:sz w:val="19"/>
                <w:szCs w:val="19"/>
              </w:rPr>
              <w:tab/>
            </w:r>
            <w:r w:rsidR="00A949BC" w:rsidRPr="00921AC0"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</w:t>
            </w:r>
            <w:r w:rsidR="00A949BC" w:rsidRPr="00921AC0">
              <w:rPr>
                <w:rFonts w:ascii="Arial" w:hAnsi="Arial" w:cs="Arial"/>
                <w:sz w:val="19"/>
                <w:szCs w:val="19"/>
              </w:rPr>
              <w:t>£93.</w:t>
            </w:r>
            <w:r w:rsidR="00A949BC">
              <w:rPr>
                <w:rFonts w:ascii="Arial" w:hAnsi="Arial" w:cs="Arial"/>
                <w:sz w:val="20"/>
                <w:szCs w:val="20"/>
              </w:rPr>
              <w:t>50</w:t>
            </w:r>
          </w:p>
          <w:p w14:paraId="791DFE7D" w14:textId="77777777" w:rsidR="00A949BC" w:rsidRPr="00921AC0" w:rsidRDefault="00A949BC" w:rsidP="00A949BC">
            <w:pPr>
              <w:pStyle w:val="TableStyle2"/>
              <w:rPr>
                <w:rFonts w:asciiTheme="minorHAnsi" w:hAnsiTheme="minorHAnsi"/>
                <w:sz w:val="6"/>
                <w:szCs w:val="6"/>
              </w:rPr>
            </w:pPr>
          </w:p>
          <w:p w14:paraId="2A5B8C26" w14:textId="6CAAE70B" w:rsidR="00A949BC" w:rsidRDefault="00921AC0" w:rsidP="00A949B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357"/>
              <w:rPr>
                <w:rFonts w:eastAsia="Arial Unicode MS" w:cs="Arial Unicode MS"/>
                <w:sz w:val="20"/>
                <w:szCs w:val="20"/>
                <w:lang w:val="en-US"/>
              </w:rPr>
            </w:pPr>
            <w:r>
              <w:rPr>
                <w:rFonts w:eastAsia="Arial Unicode MS" w:cs="Arial Unicode MS"/>
                <w:sz w:val="20"/>
                <w:szCs w:val="20"/>
                <w:lang w:val="en-US"/>
              </w:rPr>
              <w:t xml:space="preserve">increase </w:t>
            </w:r>
            <w:r w:rsidRPr="00921AC0">
              <w:rPr>
                <w:rFonts w:eastAsia="Arial Unicode MS" w:cs="Arial Unicode MS"/>
                <w:sz w:val="20"/>
                <w:szCs w:val="20"/>
                <w:lang w:val="en-US"/>
              </w:rPr>
              <w:t>the hire-charges for u</w:t>
            </w:r>
            <w:r>
              <w:rPr>
                <w:rFonts w:eastAsia="Arial Unicode MS" w:cs="Arial Unicode MS"/>
                <w:sz w:val="20"/>
                <w:szCs w:val="20"/>
                <w:lang w:val="en-US"/>
              </w:rPr>
              <w:t>s</w:t>
            </w:r>
            <w:r w:rsidRPr="00921AC0">
              <w:rPr>
                <w:rFonts w:eastAsia="Arial Unicode MS" w:cs="Arial Unicode MS"/>
                <w:sz w:val="20"/>
                <w:szCs w:val="20"/>
                <w:lang w:val="en-US"/>
              </w:rPr>
              <w:t xml:space="preserve">e of </w:t>
            </w:r>
            <w:proofErr w:type="spellStart"/>
            <w:r>
              <w:rPr>
                <w:rFonts w:eastAsia="Arial Unicode MS" w:cs="Arial Unicode MS"/>
                <w:sz w:val="20"/>
                <w:szCs w:val="20"/>
                <w:lang w:val="en-US"/>
              </w:rPr>
              <w:t>Brandside</w:t>
            </w:r>
            <w:proofErr w:type="spellEnd"/>
            <w:r>
              <w:rPr>
                <w:rFonts w:eastAsia="Arial Unicode MS" w:cs="Arial Unicode MS"/>
                <w:sz w:val="20"/>
                <w:szCs w:val="20"/>
                <w:lang w:val="en-US"/>
              </w:rPr>
              <w:t xml:space="preserve"> parish hall, with t</w:t>
            </w:r>
            <w:r w:rsidRPr="00921AC0">
              <w:rPr>
                <w:rFonts w:eastAsia="Arial Unicode MS" w:cs="Arial Unicode MS"/>
                <w:sz w:val="20"/>
                <w:szCs w:val="20"/>
                <w:lang w:val="en-US"/>
              </w:rPr>
              <w:t xml:space="preserve">he </w:t>
            </w:r>
            <w:r>
              <w:rPr>
                <w:rFonts w:eastAsia="Arial Unicode MS" w:cs="Arial Unicode MS"/>
                <w:sz w:val="20"/>
                <w:szCs w:val="20"/>
                <w:lang w:val="en-US"/>
              </w:rPr>
              <w:t>amount of the increases to be decided at the Council’s January meeting.</w:t>
            </w:r>
            <w:r w:rsidRPr="00921AC0">
              <w:rPr>
                <w:rFonts w:eastAsia="Arial Unicode MS" w:cs="Arial Unicode MS"/>
                <w:sz w:val="20"/>
                <w:szCs w:val="20"/>
                <w:lang w:val="en-US"/>
              </w:rPr>
              <w:t xml:space="preserve"> </w:t>
            </w:r>
          </w:p>
          <w:p w14:paraId="6A8EBAC6" w14:textId="0991BC42" w:rsidR="00ED79CA" w:rsidRPr="00921AC0" w:rsidRDefault="00921AC0" w:rsidP="00921AC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357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sz w:val="20"/>
                <w:szCs w:val="20"/>
                <w:lang w:val="en-US"/>
              </w:rPr>
              <w:t>adopt the draft FY</w:t>
            </w:r>
            <w:r w:rsidR="00526B54">
              <w:rPr>
                <w:rFonts w:eastAsia="Arial Unicode MS" w:cs="Arial Unicode MS"/>
                <w:sz w:val="20"/>
                <w:szCs w:val="20"/>
                <w:lang w:val="en-US"/>
              </w:rPr>
              <w:t>20</w:t>
            </w:r>
            <w:r>
              <w:rPr>
                <w:rFonts w:eastAsia="Arial Unicode MS" w:cs="Arial Unicode MS"/>
                <w:sz w:val="20"/>
                <w:szCs w:val="20"/>
                <w:lang w:val="en-US"/>
              </w:rPr>
              <w:t>26/27 budget tabled by the Clerk (after making 1 amendment), giv</w:t>
            </w:r>
            <w:r w:rsidR="00526B54">
              <w:rPr>
                <w:rFonts w:eastAsia="Arial Unicode MS" w:cs="Arial Unicode MS"/>
                <w:sz w:val="20"/>
                <w:szCs w:val="20"/>
                <w:lang w:val="en-US"/>
              </w:rPr>
              <w:t>i</w:t>
            </w:r>
            <w:r>
              <w:rPr>
                <w:rFonts w:eastAsia="Arial Unicode MS" w:cs="Arial Unicode MS"/>
                <w:sz w:val="20"/>
                <w:szCs w:val="20"/>
                <w:lang w:val="en-US"/>
              </w:rPr>
              <w:t>ng a planned expenditure of £15</w:t>
            </w:r>
            <w:r w:rsidR="00526B54">
              <w:rPr>
                <w:rFonts w:eastAsia="Arial Unicode MS" w:cs="Arial Unicode MS"/>
                <w:sz w:val="20"/>
                <w:szCs w:val="20"/>
                <w:lang w:val="en-US"/>
              </w:rPr>
              <w:t>,</w:t>
            </w:r>
            <w:r>
              <w:rPr>
                <w:rFonts w:eastAsia="Arial Unicode MS" w:cs="Arial Unicode MS"/>
                <w:sz w:val="20"/>
                <w:szCs w:val="20"/>
                <w:lang w:val="en-US"/>
              </w:rPr>
              <w:t>994 and a prec</w:t>
            </w:r>
            <w:r w:rsidR="00526B54">
              <w:rPr>
                <w:rFonts w:eastAsia="Arial Unicode MS" w:cs="Arial Unicode MS"/>
                <w:sz w:val="20"/>
                <w:szCs w:val="20"/>
                <w:lang w:val="en-US"/>
              </w:rPr>
              <w:t>e</w:t>
            </w:r>
            <w:r>
              <w:rPr>
                <w:rFonts w:eastAsia="Arial Unicode MS" w:cs="Arial Unicode MS"/>
                <w:sz w:val="20"/>
                <w:szCs w:val="20"/>
                <w:lang w:val="en-US"/>
              </w:rPr>
              <w:t xml:space="preserve">pt of £14,410.  </w:t>
            </w:r>
          </w:p>
        </w:tc>
      </w:tr>
      <w:tr w:rsidR="00ED79CA" w14:paraId="3FE03C64" w14:textId="77777777" w:rsidTr="00023020">
        <w:trPr>
          <w:trHeight w:val="10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CE46" w14:textId="4AEC1377" w:rsidR="00ED79CA" w:rsidRDefault="00ED79CA" w:rsidP="00ED79CA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</w:t>
            </w:r>
            <w:r w:rsidR="00A949BC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F3090" w14:textId="2849FC08" w:rsidR="00ED79CA" w:rsidRDefault="00ED79CA" w:rsidP="00ED79CA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Planning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6FC0D" w14:textId="222C605B" w:rsidR="00ED79CA" w:rsidRDefault="00526B54" w:rsidP="00ED79CA">
            <w:pPr>
              <w:pStyle w:val="Heading1"/>
              <w:shd w:val="clear" w:color="auto" w:fill="FFFFFF"/>
              <w:spacing w:before="0"/>
              <w:rPr>
                <w:rFonts w:eastAsia="Arial Unicode MS" w:cs="Arial Unicode MS"/>
              </w:rPr>
            </w:pPr>
            <w:r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There were no Planning applications to consider.</w:t>
            </w:r>
          </w:p>
        </w:tc>
      </w:tr>
      <w:tr w:rsidR="00ED79CA" w14:paraId="17681143" w14:textId="062AEC3C" w:rsidTr="00023020">
        <w:trPr>
          <w:trHeight w:val="25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60EF" w14:textId="4C04540F" w:rsidR="00ED79CA" w:rsidRDefault="00ED79CA" w:rsidP="00ED79CA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A949BC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8B69" w14:textId="738939DC" w:rsidR="00ED79CA" w:rsidRDefault="00ED79CA" w:rsidP="00ED79CA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cs="Arial Unicode MS"/>
              </w:rPr>
              <w:t>Next meeting</w:t>
            </w:r>
          </w:p>
        </w:tc>
        <w:tc>
          <w:tcPr>
            <w:tcW w:w="7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62C23" w14:textId="36D50CE3" w:rsidR="00ED79CA" w:rsidRDefault="00ED79CA" w:rsidP="00ED79CA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 xml:space="preserve">This was resolved to be on </w:t>
            </w:r>
            <w:r w:rsidR="00526B54">
              <w:rPr>
                <w:rFonts w:eastAsia="Arial Unicode MS" w:cs="Arial Unicode MS"/>
                <w:lang w:val="en-US"/>
              </w:rPr>
              <w:t>7 January 2026</w:t>
            </w:r>
            <w:r>
              <w:rPr>
                <w:rFonts w:eastAsia="Arial Unicode MS" w:cs="Arial Unicode MS"/>
                <w:lang w:val="en-US"/>
              </w:rPr>
              <w:t xml:space="preserve"> at 7.30pm at </w:t>
            </w:r>
            <w:r w:rsidR="00526B54">
              <w:rPr>
                <w:rFonts w:eastAsia="Arial Unicode MS" w:cs="Arial Unicode MS"/>
                <w:lang w:val="en-US"/>
              </w:rPr>
              <w:t>Sterndale Moor Social Club</w:t>
            </w:r>
            <w:r>
              <w:rPr>
                <w:rFonts w:eastAsia="Arial Unicode MS" w:cs="Arial Unicode MS"/>
                <w:lang w:val="en-US"/>
              </w:rPr>
              <w:t xml:space="preserve">, SK17 </w:t>
            </w:r>
            <w:r w:rsidR="00526B54">
              <w:rPr>
                <w:rFonts w:eastAsia="Arial Unicode MS" w:cs="Arial Unicode MS"/>
                <w:lang w:val="en-US"/>
              </w:rPr>
              <w:t>9QB</w:t>
            </w:r>
            <w:r>
              <w:rPr>
                <w:rFonts w:eastAsia="Arial Unicode MS" w:cs="Arial Unicode MS"/>
                <w:lang w:val="en-US"/>
              </w:rPr>
              <w:t>.</w:t>
            </w:r>
          </w:p>
        </w:tc>
      </w:tr>
    </w:tbl>
    <w:p w14:paraId="22FB52F7" w14:textId="77777777" w:rsidR="00AF3097" w:rsidRDefault="00AF3097" w:rsidP="001901B9">
      <w:pPr>
        <w:pStyle w:val="Body"/>
      </w:pPr>
    </w:p>
    <w:p w14:paraId="6375C41C" w14:textId="3275BAB0" w:rsidR="00894104" w:rsidRDefault="00000000" w:rsidP="001901B9">
      <w:pPr>
        <w:pStyle w:val="Body"/>
        <w:rPr>
          <w:sz w:val="20"/>
          <w:szCs w:val="20"/>
        </w:rPr>
      </w:pPr>
      <w:r w:rsidRPr="002840C7">
        <w:rPr>
          <w:sz w:val="20"/>
          <w:szCs w:val="20"/>
        </w:rPr>
        <w:t xml:space="preserve">Meeting closed </w:t>
      </w:r>
      <w:r w:rsidR="00A949BC">
        <w:rPr>
          <w:sz w:val="20"/>
          <w:szCs w:val="20"/>
        </w:rPr>
        <w:t>8</w:t>
      </w:r>
      <w:r w:rsidRPr="002840C7">
        <w:rPr>
          <w:sz w:val="20"/>
          <w:szCs w:val="20"/>
        </w:rPr>
        <w:t>.</w:t>
      </w:r>
      <w:r w:rsidR="00A949BC">
        <w:rPr>
          <w:sz w:val="20"/>
          <w:szCs w:val="20"/>
        </w:rPr>
        <w:t>55</w:t>
      </w:r>
      <w:r w:rsidR="00DA4AFB" w:rsidRPr="002840C7">
        <w:rPr>
          <w:sz w:val="20"/>
          <w:szCs w:val="20"/>
        </w:rPr>
        <w:t>pm</w:t>
      </w:r>
    </w:p>
    <w:sectPr w:rsidR="00894104" w:rsidSect="00190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134" w:bottom="79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24B3" w14:textId="77777777" w:rsidR="004771B7" w:rsidRDefault="004771B7">
      <w:r>
        <w:separator/>
      </w:r>
    </w:p>
  </w:endnote>
  <w:endnote w:type="continuationSeparator" w:id="0">
    <w:p w14:paraId="27BE7E53" w14:textId="77777777" w:rsidR="004771B7" w:rsidRDefault="0047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7B0B" w14:textId="77777777" w:rsidR="007F3228" w:rsidRDefault="007F3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0E80" w14:textId="77777777" w:rsidR="00AF3097" w:rsidRDefault="00AF30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5289" w14:textId="77777777" w:rsidR="007F3228" w:rsidRDefault="007F3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6D61D" w14:textId="77777777" w:rsidR="004771B7" w:rsidRDefault="004771B7">
      <w:r>
        <w:separator/>
      </w:r>
    </w:p>
  </w:footnote>
  <w:footnote w:type="continuationSeparator" w:id="0">
    <w:p w14:paraId="75F0415E" w14:textId="77777777" w:rsidR="004771B7" w:rsidRDefault="0047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0586" w14:textId="77777777" w:rsidR="007F3228" w:rsidRDefault="007F3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99C5" w14:textId="5F15E26E" w:rsidR="00AF3097" w:rsidRDefault="00AF30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9B7B" w14:textId="77777777" w:rsidR="007F3228" w:rsidRDefault="007F3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332"/>
    <w:multiLevelType w:val="hybridMultilevel"/>
    <w:tmpl w:val="3D241158"/>
    <w:lvl w:ilvl="0" w:tplc="D428AD9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ED78D89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9204062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1FC3F98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3020812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3CA4F0D8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1AAC8E2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758CCEA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D692530E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 w15:restartNumberingAfterBreak="0">
    <w:nsid w:val="01AA7A8E"/>
    <w:multiLevelType w:val="hybridMultilevel"/>
    <w:tmpl w:val="EBFE2EFA"/>
    <w:lvl w:ilvl="0" w:tplc="AC802D8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72EAE4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7C2AE7B0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CAB2C14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13EC8712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2F40FC3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3AE821A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9EAB96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04F0DCA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 w15:restartNumberingAfterBreak="0">
    <w:nsid w:val="0910680C"/>
    <w:multiLevelType w:val="hybridMultilevel"/>
    <w:tmpl w:val="CD7492D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BEA480B"/>
    <w:multiLevelType w:val="hybridMultilevel"/>
    <w:tmpl w:val="B7AEFF98"/>
    <w:lvl w:ilvl="0" w:tplc="0AAEFDEE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E713F"/>
    <w:multiLevelType w:val="hybridMultilevel"/>
    <w:tmpl w:val="C14E896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0470BB"/>
    <w:multiLevelType w:val="multilevel"/>
    <w:tmpl w:val="0EF4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A744EA"/>
    <w:multiLevelType w:val="hybridMultilevel"/>
    <w:tmpl w:val="FDB003D4"/>
    <w:lvl w:ilvl="0" w:tplc="4FFE3ADA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2D5EEE7A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8D2D58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B1CAFE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7AEC212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1FCA0E50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84FE645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9F89654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7C320FC2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7" w15:restartNumberingAfterBreak="0">
    <w:nsid w:val="24D667BC"/>
    <w:multiLevelType w:val="hybridMultilevel"/>
    <w:tmpl w:val="D8C244E0"/>
    <w:lvl w:ilvl="0" w:tplc="08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8" w15:restartNumberingAfterBreak="0">
    <w:nsid w:val="26FA7BAE"/>
    <w:multiLevelType w:val="hybridMultilevel"/>
    <w:tmpl w:val="1B54B482"/>
    <w:lvl w:ilvl="0" w:tplc="6B3E922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8AD80EF0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9BCAEE6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41BA0828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5E3CBD58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4DD42E2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71CABA9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D3B6AC9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5D45BB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9" w15:restartNumberingAfterBreak="0">
    <w:nsid w:val="2FE21FFF"/>
    <w:multiLevelType w:val="hybridMultilevel"/>
    <w:tmpl w:val="4BD6D5F6"/>
    <w:lvl w:ilvl="0" w:tplc="DB78183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71E86CB8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B66AE8A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5B9845F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620278F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7B68D2E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6DEA079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A896F91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496B6C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0" w15:restartNumberingAfterBreak="0">
    <w:nsid w:val="36227A7E"/>
    <w:multiLevelType w:val="hybridMultilevel"/>
    <w:tmpl w:val="1A22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14ACD"/>
    <w:multiLevelType w:val="hybridMultilevel"/>
    <w:tmpl w:val="BB52B4E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4C5E7B06"/>
    <w:multiLevelType w:val="hybridMultilevel"/>
    <w:tmpl w:val="D6146B7E"/>
    <w:lvl w:ilvl="0" w:tplc="3DEAC55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2E4EE06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88B06FBC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F045A1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98BCE998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06CAC182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2FFA0B2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003C420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627A55BC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3" w15:restartNumberingAfterBreak="0">
    <w:nsid w:val="52303A27"/>
    <w:multiLevelType w:val="hybridMultilevel"/>
    <w:tmpl w:val="6598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9555B"/>
    <w:multiLevelType w:val="hybridMultilevel"/>
    <w:tmpl w:val="740A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971A6"/>
    <w:multiLevelType w:val="hybridMultilevel"/>
    <w:tmpl w:val="15E8AA88"/>
    <w:lvl w:ilvl="0" w:tplc="8B3ABB6E">
      <w:start w:val="1"/>
      <w:numFmt w:val="lowerLetter"/>
      <w:lvlText w:val="%1."/>
      <w:lvlJc w:val="left"/>
      <w:pPr>
        <w:ind w:left="360" w:hanging="360"/>
      </w:pPr>
      <w:rPr>
        <w:rFonts w:eastAsia="Arial Unicode MS" w:cs="Arial Unicode MS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DE4F7A"/>
    <w:multiLevelType w:val="hybridMultilevel"/>
    <w:tmpl w:val="491E7B0A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7" w15:restartNumberingAfterBreak="0">
    <w:nsid w:val="69AA6BF7"/>
    <w:multiLevelType w:val="hybridMultilevel"/>
    <w:tmpl w:val="F8AA34E2"/>
    <w:lvl w:ilvl="0" w:tplc="2EF83250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7840E3"/>
    <w:multiLevelType w:val="hybridMultilevel"/>
    <w:tmpl w:val="BECC43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0151A4"/>
    <w:multiLevelType w:val="multilevel"/>
    <w:tmpl w:val="8C36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B27A16"/>
    <w:multiLevelType w:val="hybridMultilevel"/>
    <w:tmpl w:val="EC680E10"/>
    <w:lvl w:ilvl="0" w:tplc="C02E404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CBEA976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C4B86336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9126532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CBD4297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1CB82E7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46E40F9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90C8E1E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446B1E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 w16cid:durableId="642658779">
    <w:abstractNumId w:val="9"/>
  </w:num>
  <w:num w:numId="2" w16cid:durableId="71050569">
    <w:abstractNumId w:val="20"/>
  </w:num>
  <w:num w:numId="3" w16cid:durableId="639918150">
    <w:abstractNumId w:val="6"/>
  </w:num>
  <w:num w:numId="4" w16cid:durableId="1565989535">
    <w:abstractNumId w:val="8"/>
  </w:num>
  <w:num w:numId="5" w16cid:durableId="2120106329">
    <w:abstractNumId w:val="1"/>
  </w:num>
  <w:num w:numId="6" w16cid:durableId="731076507">
    <w:abstractNumId w:val="1"/>
    <w:lvlOverride w:ilvl="0">
      <w:lvl w:ilvl="0" w:tplc="AC802D80">
        <w:start w:val="1"/>
        <w:numFmt w:val="bullet"/>
        <w:lvlText w:val="-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072EAE4E">
        <w:start w:val="1"/>
        <w:numFmt w:val="bullet"/>
        <w:lvlText w:val="-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7C2AE7B0">
        <w:start w:val="1"/>
        <w:numFmt w:val="bullet"/>
        <w:lvlText w:val="-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CAB2C146">
        <w:start w:val="1"/>
        <w:numFmt w:val="bullet"/>
        <w:lvlText w:val="-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13EC8712">
        <w:start w:val="1"/>
        <w:numFmt w:val="bullet"/>
        <w:lvlText w:val="-"/>
        <w:lvlJc w:val="left"/>
        <w:pPr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2F40FC36">
        <w:start w:val="1"/>
        <w:numFmt w:val="bullet"/>
        <w:lvlText w:val="-"/>
        <w:lvlJc w:val="left"/>
        <w:pPr>
          <w:ind w:left="14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3AE821A6">
        <w:start w:val="1"/>
        <w:numFmt w:val="bullet"/>
        <w:lvlText w:val="-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69EAB966">
        <w:start w:val="1"/>
        <w:numFmt w:val="bullet"/>
        <w:lvlText w:val="-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04F0DCA8">
        <w:start w:val="1"/>
        <w:numFmt w:val="bullet"/>
        <w:lvlText w:val="-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7" w16cid:durableId="216477059">
    <w:abstractNumId w:val="0"/>
  </w:num>
  <w:num w:numId="8" w16cid:durableId="647830094">
    <w:abstractNumId w:val="0"/>
    <w:lvlOverride w:ilvl="0">
      <w:lvl w:ilvl="0" w:tplc="D428AD90">
        <w:start w:val="1"/>
        <w:numFmt w:val="bullet"/>
        <w:lvlText w:val="-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ED78D89C">
        <w:start w:val="1"/>
        <w:numFmt w:val="bullet"/>
        <w:lvlText w:val="-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92040624">
        <w:start w:val="1"/>
        <w:numFmt w:val="bullet"/>
        <w:lvlText w:val="-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D1FC3F98">
        <w:start w:val="1"/>
        <w:numFmt w:val="bullet"/>
        <w:lvlText w:val="-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30208120">
        <w:start w:val="1"/>
        <w:numFmt w:val="bullet"/>
        <w:lvlText w:val="-"/>
        <w:lvlJc w:val="left"/>
        <w:pPr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3CA4F0D8">
        <w:start w:val="1"/>
        <w:numFmt w:val="bullet"/>
        <w:lvlText w:val="-"/>
        <w:lvlJc w:val="left"/>
        <w:pPr>
          <w:ind w:left="14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1AAC8E28">
        <w:start w:val="1"/>
        <w:numFmt w:val="bullet"/>
        <w:lvlText w:val="-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2758CCEA">
        <w:start w:val="1"/>
        <w:numFmt w:val="bullet"/>
        <w:lvlText w:val="-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D692530E">
        <w:start w:val="1"/>
        <w:numFmt w:val="bullet"/>
        <w:lvlText w:val="-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9" w16cid:durableId="563683554">
    <w:abstractNumId w:val="12"/>
  </w:num>
  <w:num w:numId="10" w16cid:durableId="211309795">
    <w:abstractNumId w:val="18"/>
  </w:num>
  <w:num w:numId="11" w16cid:durableId="1301154744">
    <w:abstractNumId w:val="3"/>
  </w:num>
  <w:num w:numId="12" w16cid:durableId="1750230561">
    <w:abstractNumId w:val="14"/>
  </w:num>
  <w:num w:numId="13" w16cid:durableId="599224168">
    <w:abstractNumId w:val="10"/>
  </w:num>
  <w:num w:numId="14" w16cid:durableId="139227188">
    <w:abstractNumId w:val="15"/>
  </w:num>
  <w:num w:numId="15" w16cid:durableId="93862831">
    <w:abstractNumId w:val="5"/>
  </w:num>
  <w:num w:numId="16" w16cid:durableId="1893074474">
    <w:abstractNumId w:val="19"/>
  </w:num>
  <w:num w:numId="17" w16cid:durableId="788932438">
    <w:abstractNumId w:val="13"/>
  </w:num>
  <w:num w:numId="18" w16cid:durableId="1449197988">
    <w:abstractNumId w:val="7"/>
  </w:num>
  <w:num w:numId="19" w16cid:durableId="1721438810">
    <w:abstractNumId w:val="11"/>
  </w:num>
  <w:num w:numId="20" w16cid:durableId="368602426">
    <w:abstractNumId w:val="2"/>
  </w:num>
  <w:num w:numId="21" w16cid:durableId="1545562631">
    <w:abstractNumId w:val="16"/>
  </w:num>
  <w:num w:numId="22" w16cid:durableId="1990741592">
    <w:abstractNumId w:val="17"/>
  </w:num>
  <w:num w:numId="23" w16cid:durableId="879976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97"/>
    <w:rsid w:val="00023020"/>
    <w:rsid w:val="00024CD3"/>
    <w:rsid w:val="0009135B"/>
    <w:rsid w:val="000A7B2D"/>
    <w:rsid w:val="000D0792"/>
    <w:rsid w:val="000E086C"/>
    <w:rsid w:val="000E5639"/>
    <w:rsid w:val="00102158"/>
    <w:rsid w:val="001363CF"/>
    <w:rsid w:val="001462C0"/>
    <w:rsid w:val="00153534"/>
    <w:rsid w:val="0015624E"/>
    <w:rsid w:val="00156AD7"/>
    <w:rsid w:val="00161D4A"/>
    <w:rsid w:val="00170F16"/>
    <w:rsid w:val="00171AB1"/>
    <w:rsid w:val="001901B9"/>
    <w:rsid w:val="001930F0"/>
    <w:rsid w:val="001C38F6"/>
    <w:rsid w:val="001D3762"/>
    <w:rsid w:val="001D4D24"/>
    <w:rsid w:val="001D50A1"/>
    <w:rsid w:val="00230AE7"/>
    <w:rsid w:val="00252355"/>
    <w:rsid w:val="00255D46"/>
    <w:rsid w:val="002840C7"/>
    <w:rsid w:val="0029376C"/>
    <w:rsid w:val="0029423A"/>
    <w:rsid w:val="002958DB"/>
    <w:rsid w:val="002969DC"/>
    <w:rsid w:val="002A00C6"/>
    <w:rsid w:val="002B2BD5"/>
    <w:rsid w:val="002B3D4D"/>
    <w:rsid w:val="002C5AFC"/>
    <w:rsid w:val="002D2FF2"/>
    <w:rsid w:val="00333B28"/>
    <w:rsid w:val="00347B40"/>
    <w:rsid w:val="00374EF9"/>
    <w:rsid w:val="00414AE8"/>
    <w:rsid w:val="00421FC7"/>
    <w:rsid w:val="00433E22"/>
    <w:rsid w:val="00441E42"/>
    <w:rsid w:val="00451FD6"/>
    <w:rsid w:val="00464BEF"/>
    <w:rsid w:val="004771B7"/>
    <w:rsid w:val="00490AC1"/>
    <w:rsid w:val="0049115E"/>
    <w:rsid w:val="004A79CF"/>
    <w:rsid w:val="004A79D1"/>
    <w:rsid w:val="004E5D41"/>
    <w:rsid w:val="00512B41"/>
    <w:rsid w:val="00526B54"/>
    <w:rsid w:val="00550C6E"/>
    <w:rsid w:val="0055179F"/>
    <w:rsid w:val="00565DF8"/>
    <w:rsid w:val="005A68C0"/>
    <w:rsid w:val="005A71DF"/>
    <w:rsid w:val="005E0438"/>
    <w:rsid w:val="005E2B62"/>
    <w:rsid w:val="005F6940"/>
    <w:rsid w:val="00622382"/>
    <w:rsid w:val="00672B96"/>
    <w:rsid w:val="00687027"/>
    <w:rsid w:val="00695E8E"/>
    <w:rsid w:val="006A2613"/>
    <w:rsid w:val="006C530D"/>
    <w:rsid w:val="006C63B0"/>
    <w:rsid w:val="006E5A21"/>
    <w:rsid w:val="00711B56"/>
    <w:rsid w:val="00745AC9"/>
    <w:rsid w:val="0075368E"/>
    <w:rsid w:val="00765196"/>
    <w:rsid w:val="00790DA8"/>
    <w:rsid w:val="00795BD8"/>
    <w:rsid w:val="007A684D"/>
    <w:rsid w:val="007B075C"/>
    <w:rsid w:val="007D1986"/>
    <w:rsid w:val="007D46FF"/>
    <w:rsid w:val="007D6201"/>
    <w:rsid w:val="007D6DFB"/>
    <w:rsid w:val="007E4D94"/>
    <w:rsid w:val="007F3228"/>
    <w:rsid w:val="00824596"/>
    <w:rsid w:val="0083462E"/>
    <w:rsid w:val="0085764D"/>
    <w:rsid w:val="00894104"/>
    <w:rsid w:val="008A7FF9"/>
    <w:rsid w:val="008B1345"/>
    <w:rsid w:val="008B137C"/>
    <w:rsid w:val="008B515B"/>
    <w:rsid w:val="008E1A51"/>
    <w:rsid w:val="008F0AEB"/>
    <w:rsid w:val="008F0EF4"/>
    <w:rsid w:val="009168B6"/>
    <w:rsid w:val="00921AC0"/>
    <w:rsid w:val="00926D38"/>
    <w:rsid w:val="009357AE"/>
    <w:rsid w:val="00953DA1"/>
    <w:rsid w:val="00966565"/>
    <w:rsid w:val="009750DD"/>
    <w:rsid w:val="00992975"/>
    <w:rsid w:val="009A68C9"/>
    <w:rsid w:val="00A20BD4"/>
    <w:rsid w:val="00A64632"/>
    <w:rsid w:val="00A762E0"/>
    <w:rsid w:val="00A94834"/>
    <w:rsid w:val="00A949BC"/>
    <w:rsid w:val="00A95626"/>
    <w:rsid w:val="00A96C55"/>
    <w:rsid w:val="00AF3097"/>
    <w:rsid w:val="00AF319F"/>
    <w:rsid w:val="00B25360"/>
    <w:rsid w:val="00B7627F"/>
    <w:rsid w:val="00B76448"/>
    <w:rsid w:val="00BA0C2B"/>
    <w:rsid w:val="00BB176C"/>
    <w:rsid w:val="00C054E5"/>
    <w:rsid w:val="00C1321E"/>
    <w:rsid w:val="00C145A2"/>
    <w:rsid w:val="00C32DA4"/>
    <w:rsid w:val="00CA4A62"/>
    <w:rsid w:val="00CC2317"/>
    <w:rsid w:val="00CF02D6"/>
    <w:rsid w:val="00D97409"/>
    <w:rsid w:val="00D97AA4"/>
    <w:rsid w:val="00DA0FA7"/>
    <w:rsid w:val="00DA257D"/>
    <w:rsid w:val="00DA4AFB"/>
    <w:rsid w:val="00DC1F61"/>
    <w:rsid w:val="00DC41E2"/>
    <w:rsid w:val="00DF0FAD"/>
    <w:rsid w:val="00DF1F0A"/>
    <w:rsid w:val="00DF3DBB"/>
    <w:rsid w:val="00E159BF"/>
    <w:rsid w:val="00E24543"/>
    <w:rsid w:val="00E258CC"/>
    <w:rsid w:val="00E37BA0"/>
    <w:rsid w:val="00E5210F"/>
    <w:rsid w:val="00E71759"/>
    <w:rsid w:val="00E7413D"/>
    <w:rsid w:val="00E902FD"/>
    <w:rsid w:val="00EA7173"/>
    <w:rsid w:val="00EA74B6"/>
    <w:rsid w:val="00EB32AD"/>
    <w:rsid w:val="00EC0B2A"/>
    <w:rsid w:val="00ED79CA"/>
    <w:rsid w:val="00EE046C"/>
    <w:rsid w:val="00F2759C"/>
    <w:rsid w:val="00F631AF"/>
    <w:rsid w:val="00F73893"/>
    <w:rsid w:val="00F833A9"/>
    <w:rsid w:val="00FB26A8"/>
    <w:rsid w:val="00FC5791"/>
    <w:rsid w:val="00FD4C59"/>
    <w:rsid w:val="00FD5415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4C5A5"/>
  <w15:docId w15:val="{9CA745D7-3BA4-4BE0-B0A4-2CFE1EE2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E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B6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079BF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7F32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22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F32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22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2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B62"/>
    <w:rPr>
      <w:rFonts w:asciiTheme="minorHAnsi" w:eastAsiaTheme="majorEastAsia" w:hAnsiTheme="minorHAnsi" w:cstheme="majorBidi"/>
      <w:color w:val="0079BF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374EF9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semiHidden/>
    <w:rsid w:val="00795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="Times New Roman" w:hAnsi="Verdana"/>
      <w:b/>
      <w:bCs/>
      <w:sz w:val="28"/>
      <w:bdr w:val="none" w:sz="0" w:space="0" w:color="auto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795BD8"/>
    <w:rPr>
      <w:rFonts w:ascii="Verdana" w:eastAsia="Times New Roman" w:hAnsi="Verdana"/>
      <w:b/>
      <w:bCs/>
      <w:sz w:val="28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Otty</dc:creator>
  <cp:lastModifiedBy>Peter Leppard</cp:lastModifiedBy>
  <cp:revision>2</cp:revision>
  <cp:lastPrinted>2025-12-03T15:31:00Z</cp:lastPrinted>
  <dcterms:created xsi:type="dcterms:W3CDTF">2026-01-09T00:30:00Z</dcterms:created>
  <dcterms:modified xsi:type="dcterms:W3CDTF">2026-01-09T00:30:00Z</dcterms:modified>
</cp:coreProperties>
</file>